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>Правовые основания для предоставления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35727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5727E">
        <w:rPr>
          <w:rFonts w:ascii="Times New Roman" w:hAnsi="Times New Roman"/>
          <w:sz w:val="28"/>
          <w:szCs w:val="28"/>
          <w:lang w:eastAsia="ru-RU"/>
        </w:rPr>
        <w:t>: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4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текст опубликован в «Российской газете» от 25 декабря 1993 года № 237;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Градостроительным </w:t>
      </w:r>
      <w:hyperlink r:id="rId5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текст опубликован в «Российской газете» от 30 декабря 2004 года № 290;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Земельным </w:t>
      </w:r>
      <w:hyperlink r:id="rId6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текст опубликован в «Российской газете» от 30 октября 2001 года № 211-212;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7" w:history="1">
        <w:r w:rsidRPr="0035727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5727E">
        <w:rPr>
          <w:rFonts w:ascii="Times New Roman" w:hAnsi="Times New Roman"/>
          <w:sz w:val="28"/>
          <w:szCs w:val="28"/>
        </w:rPr>
        <w:t xml:space="preserve"> от 17 ноября 1995 года № 169-ФЗ "Об архитектурной деятельности в Российской Федерации»,</w:t>
      </w:r>
      <w:r w:rsidRPr="0035727E">
        <w:rPr>
          <w:rFonts w:ascii="Times New Roman" w:hAnsi="Times New Roman"/>
          <w:bCs/>
          <w:sz w:val="28"/>
          <w:szCs w:val="28"/>
        </w:rPr>
        <w:t xml:space="preserve"> </w:t>
      </w:r>
      <w:r w:rsidRPr="0035727E">
        <w:rPr>
          <w:rFonts w:ascii="Times New Roman" w:hAnsi="Times New Roman"/>
          <w:sz w:val="28"/>
          <w:szCs w:val="28"/>
          <w:lang w:eastAsia="ru-RU"/>
        </w:rPr>
        <w:t xml:space="preserve">текст опубликован в «Российской газете» </w:t>
      </w:r>
      <w:r w:rsidRPr="0035727E">
        <w:rPr>
          <w:rFonts w:ascii="Times New Roman" w:hAnsi="Times New Roman"/>
          <w:bCs/>
          <w:sz w:val="28"/>
          <w:szCs w:val="28"/>
        </w:rPr>
        <w:t>от 29 ноября 1995 года № 231;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8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от 25 октября 2001 года № 137-ФЗ «О введении в действие Земельного кодекса Российской Федерации», текст опубликован в «Российской газете» от 30 октября 2001 года № 211-212;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35727E">
          <w:rPr>
            <w:rStyle w:val="a3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5727E">
        <w:rPr>
          <w:rFonts w:ascii="Times New Roman" w:hAnsi="Times New Roman"/>
          <w:sz w:val="28"/>
          <w:szCs w:val="28"/>
        </w:rPr>
        <w:t xml:space="preserve"> от 25 июня 2002 года № 73-ФЗ "Об объектах культурного наследия (памятниках истории и культуры) народов Российской Федерации",</w:t>
      </w:r>
      <w:r w:rsidRPr="0035727E">
        <w:rPr>
          <w:rFonts w:ascii="Times New Roman" w:hAnsi="Times New Roman"/>
          <w:sz w:val="28"/>
          <w:szCs w:val="28"/>
          <w:lang w:eastAsia="ru-RU"/>
        </w:rPr>
        <w:t xml:space="preserve"> текст опубликован в «Российской газете» </w:t>
      </w:r>
      <w:r w:rsidRPr="0035727E">
        <w:rPr>
          <w:rFonts w:ascii="Times New Roman" w:hAnsi="Times New Roman"/>
          <w:bCs/>
          <w:sz w:val="28"/>
          <w:szCs w:val="28"/>
        </w:rPr>
        <w:t>от 29 июня 2002 года № 116-117;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0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от 6 октября 2003 года № 131-ФЗ «Об общих принципах организации местного самоуправления в Российской Федерации», текст опубликован в «Российской газете» от 8 октября 2003 года № 202;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от 29 декабря 2004 года № 191-ФЗ «О введении в действие Градостроительного кодекса Российской Федерации», текст опубликован в «Российской газете» от 30 декабря 2004 года № 290;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от 27 июля 2006 года №</w:t>
      </w:r>
      <w:r w:rsidRPr="0035727E">
        <w:rPr>
          <w:rFonts w:ascii="Times New Roman" w:hAnsi="Times New Roman"/>
          <w:sz w:val="28"/>
          <w:szCs w:val="28"/>
        </w:rPr>
        <w:t> </w:t>
      </w:r>
      <w:r w:rsidRPr="0035727E">
        <w:rPr>
          <w:rFonts w:ascii="Times New Roman" w:hAnsi="Times New Roman"/>
          <w:sz w:val="28"/>
          <w:szCs w:val="28"/>
          <w:lang w:eastAsia="ru-RU"/>
        </w:rPr>
        <w:t>149-ФЗ «Об информации, информационных технологиях и о защите информации», текст опубликован в «Российской газете» от 29 июля 2006 года № 165;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от 27 июля 2006 года № 152-ФЗ «О персональных данных», текст опубликован в «Российской газете» от 29 июля 2006 года </w:t>
      </w:r>
      <w:r w:rsidRPr="0035727E">
        <w:rPr>
          <w:rFonts w:ascii="Times New Roman" w:hAnsi="Times New Roman"/>
          <w:sz w:val="28"/>
          <w:szCs w:val="28"/>
          <w:lang w:eastAsia="ru-RU"/>
        </w:rPr>
        <w:br/>
        <w:t>№ 165;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4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от 27 июля 2010 года № 210-ФЗ «Об организации предоставления государственных и муниципальных услуг», текст опубликован в «Российской газете» от 30 июля 2010 года № 168;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727E">
        <w:rPr>
          <w:rFonts w:ascii="Times New Roman" w:hAnsi="Times New Roman"/>
          <w:sz w:val="28"/>
          <w:szCs w:val="28"/>
        </w:rPr>
        <w:t xml:space="preserve">Федеральным законом от 13 июля 2015 года № 218-ФЗ «О государственной регистрации недвижимости, </w:t>
      </w:r>
      <w:r w:rsidRPr="0035727E">
        <w:rPr>
          <w:rFonts w:ascii="Times New Roman" w:hAnsi="Times New Roman"/>
          <w:color w:val="000000"/>
          <w:sz w:val="28"/>
          <w:szCs w:val="28"/>
        </w:rPr>
        <w:t>текст опубликован в «Российской газете» от 17 июля 2015 года № 156;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5727E">
        <w:rPr>
          <w:rFonts w:ascii="Times New Roman" w:hAnsi="Times New Roman"/>
          <w:color w:val="111111"/>
          <w:sz w:val="28"/>
          <w:szCs w:val="28"/>
        </w:rPr>
        <w:t>постановлением Правительства Российской Федерации от 30 апреля   2014 года № 403 «Об исчерпывающем перечне процедур в сфере жилищного строительства», т</w:t>
      </w:r>
      <w:r w:rsidRPr="0035727E">
        <w:rPr>
          <w:rFonts w:ascii="Times New Roman" w:hAnsi="Times New Roman"/>
          <w:bCs/>
          <w:color w:val="000000"/>
          <w:sz w:val="28"/>
          <w:szCs w:val="28"/>
        </w:rPr>
        <w:t xml:space="preserve">екст опубликован на «Официальном </w:t>
      </w:r>
      <w:proofErr w:type="spellStart"/>
      <w:r w:rsidRPr="0035727E">
        <w:rPr>
          <w:rFonts w:ascii="Times New Roman" w:hAnsi="Times New Roman"/>
          <w:bCs/>
          <w:color w:val="000000"/>
          <w:sz w:val="28"/>
          <w:szCs w:val="28"/>
        </w:rPr>
        <w:t>интернет-портале</w:t>
      </w:r>
      <w:proofErr w:type="spellEnd"/>
      <w:r w:rsidRPr="0035727E">
        <w:rPr>
          <w:rFonts w:ascii="Times New Roman" w:hAnsi="Times New Roman"/>
          <w:bCs/>
          <w:color w:val="000000"/>
          <w:sz w:val="28"/>
          <w:szCs w:val="28"/>
        </w:rPr>
        <w:t xml:space="preserve"> правовой информации» (</w:t>
      </w:r>
      <w:proofErr w:type="spellStart"/>
      <w:r w:rsidRPr="0035727E">
        <w:rPr>
          <w:rFonts w:ascii="Times New Roman" w:hAnsi="Times New Roman"/>
          <w:bCs/>
          <w:color w:val="000000"/>
          <w:sz w:val="28"/>
          <w:szCs w:val="28"/>
        </w:rPr>
        <w:t>www.pravo.gov.ru</w:t>
      </w:r>
      <w:proofErr w:type="spellEnd"/>
      <w:r w:rsidRPr="0035727E">
        <w:rPr>
          <w:rFonts w:ascii="Times New Roman" w:hAnsi="Times New Roman"/>
          <w:bCs/>
          <w:color w:val="000000"/>
          <w:sz w:val="28"/>
          <w:szCs w:val="28"/>
        </w:rPr>
        <w:t>) 7 мая 2014 года, в Собрании законодательства Российской Федерации от 12 мая 2014 года № 19;</w:t>
      </w:r>
      <w:proofErr w:type="gramEnd"/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572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постановлением Правительства Российской Федерации от 25 августа 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текст опубликован в «Российской газете» от              31 августа 2012 года № 200;</w:t>
      </w:r>
      <w:proofErr w:type="gramEnd"/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>Законом Краснодарского края от 5 ноября 2002 года № 532-КЗ «Об основах регулирования земельных отношений в Краснодарском крае», текст опубликован в газете «Кубанские новости» от 14 ноября 2002 года № 240;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</w:rPr>
        <w:t xml:space="preserve">Законом Краснодарского края от 23 июля 2015 года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текст опубликован на интернет сайте </w:t>
      </w:r>
      <w:hyperlink r:id="rId15" w:history="1">
        <w:r w:rsidRPr="0035727E">
          <w:rPr>
            <w:rStyle w:val="a3"/>
            <w:rFonts w:ascii="Times New Roman" w:hAnsi="Times New Roman"/>
            <w:sz w:val="28"/>
            <w:szCs w:val="28"/>
          </w:rPr>
          <w:t>http://admkrai.krasnodar.ru</w:t>
        </w:r>
      </w:hyperlink>
      <w:r w:rsidRPr="0035727E">
        <w:rPr>
          <w:rFonts w:ascii="Times New Roman" w:hAnsi="Times New Roman"/>
          <w:sz w:val="28"/>
          <w:szCs w:val="28"/>
        </w:rPr>
        <w:t xml:space="preserve"> 24 июля        2015 года.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Pr="0035727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727E">
        <w:rPr>
          <w:rFonts w:ascii="Times New Roman" w:hAnsi="Times New Roman"/>
          <w:sz w:val="28"/>
          <w:szCs w:val="28"/>
          <w:lang w:eastAsia="ru-RU"/>
        </w:rPr>
        <w:t xml:space="preserve"> Краснодарского края от 21 июля 2008 года №</w:t>
      </w:r>
      <w:r w:rsidRPr="0035727E">
        <w:rPr>
          <w:rFonts w:ascii="Times New Roman" w:hAnsi="Times New Roman"/>
          <w:sz w:val="28"/>
          <w:szCs w:val="28"/>
        </w:rPr>
        <w:t> </w:t>
      </w:r>
      <w:r w:rsidRPr="0035727E">
        <w:rPr>
          <w:rFonts w:ascii="Times New Roman" w:hAnsi="Times New Roman"/>
          <w:sz w:val="28"/>
          <w:szCs w:val="28"/>
          <w:lang w:eastAsia="ru-RU"/>
        </w:rPr>
        <w:t>1540-КЗ «Градостроительный кодекс Краснодарского края», текст опубликован в газете «Кубанские новости» от 24 июля 2008 года № 122;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27E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35727E">
        <w:t xml:space="preserve"> </w:t>
      </w:r>
      <w:r w:rsidRPr="0035727E">
        <w:rPr>
          <w:rFonts w:ascii="Times New Roman" w:hAnsi="Times New Roman"/>
          <w:sz w:val="28"/>
          <w:szCs w:val="28"/>
          <w:lang w:eastAsia="ru-RU"/>
        </w:rPr>
        <w:t>департамента по архитектуре и градостроительству Краснодарского края от 16 апреля 2015 года № 78 «Об утверждении нормативов градостроительного проектирования Краснодарского края», текст опубликован в газете «Кубанские новости» от 9 июня 2015 года № 83;</w:t>
      </w:r>
    </w:p>
    <w:p w:rsidR="004F2D95" w:rsidRPr="0035727E" w:rsidRDefault="004F2D95" w:rsidP="004F2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27E">
        <w:rPr>
          <w:rFonts w:ascii="Times New Roman" w:hAnsi="Times New Roman"/>
          <w:sz w:val="28"/>
          <w:szCs w:val="28"/>
        </w:rPr>
        <w:t>Уставом муниципального образования город-курорт Анапа принятым решением Совета муниципального образования город-курорт Анапа от 16 апреля 2015 года № 544, текст опубликован в газете «</w:t>
      </w:r>
      <w:proofErr w:type="spellStart"/>
      <w:r w:rsidRPr="0035727E">
        <w:rPr>
          <w:rFonts w:ascii="Times New Roman" w:hAnsi="Times New Roman"/>
          <w:sz w:val="28"/>
          <w:szCs w:val="28"/>
        </w:rPr>
        <w:t>Анапское</w:t>
      </w:r>
      <w:proofErr w:type="spellEnd"/>
      <w:r w:rsidRPr="00357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27E">
        <w:rPr>
          <w:rFonts w:ascii="Times New Roman" w:hAnsi="Times New Roman"/>
          <w:sz w:val="28"/>
          <w:szCs w:val="28"/>
        </w:rPr>
        <w:t>Черноморье</w:t>
      </w:r>
      <w:proofErr w:type="spellEnd"/>
      <w:r w:rsidRPr="0035727E">
        <w:rPr>
          <w:rFonts w:ascii="Times New Roman" w:hAnsi="Times New Roman"/>
          <w:sz w:val="28"/>
          <w:szCs w:val="28"/>
        </w:rPr>
        <w:t>» от 30 мая 2015 года № 62-66;</w:t>
      </w:r>
    </w:p>
    <w:p w:rsidR="004F2D95" w:rsidRPr="0035727E" w:rsidRDefault="004F2D95" w:rsidP="004F2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27E">
        <w:rPr>
          <w:rFonts w:ascii="Times New Roman" w:hAnsi="Times New Roman"/>
          <w:sz w:val="28"/>
          <w:szCs w:val="28"/>
        </w:rPr>
        <w:t>генеральным планом городского округа город-курорт Анапа, утвержде</w:t>
      </w:r>
      <w:r w:rsidRPr="0035727E">
        <w:rPr>
          <w:rFonts w:ascii="Times New Roman" w:hAnsi="Times New Roman"/>
          <w:sz w:val="28"/>
          <w:szCs w:val="28"/>
        </w:rPr>
        <w:t>н</w:t>
      </w:r>
      <w:r w:rsidRPr="0035727E">
        <w:rPr>
          <w:rFonts w:ascii="Times New Roman" w:hAnsi="Times New Roman"/>
          <w:sz w:val="28"/>
          <w:szCs w:val="28"/>
        </w:rPr>
        <w:t>ным решением Совета муниципального образования город-курорт Анапа от 14 ноября 2013 года № 404, текст опубликован в газете «</w:t>
      </w:r>
      <w:proofErr w:type="spellStart"/>
      <w:r w:rsidRPr="0035727E">
        <w:rPr>
          <w:rFonts w:ascii="Times New Roman" w:hAnsi="Times New Roman"/>
          <w:sz w:val="28"/>
          <w:szCs w:val="28"/>
        </w:rPr>
        <w:t>Анапское</w:t>
      </w:r>
      <w:proofErr w:type="spellEnd"/>
      <w:r w:rsidRPr="00357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27E">
        <w:rPr>
          <w:rFonts w:ascii="Times New Roman" w:hAnsi="Times New Roman"/>
          <w:sz w:val="28"/>
          <w:szCs w:val="28"/>
        </w:rPr>
        <w:t>Черноморье</w:t>
      </w:r>
      <w:proofErr w:type="spellEnd"/>
      <w:r w:rsidRPr="0035727E">
        <w:rPr>
          <w:rFonts w:ascii="Times New Roman" w:hAnsi="Times New Roman"/>
          <w:sz w:val="28"/>
          <w:szCs w:val="28"/>
        </w:rPr>
        <w:t>» от 19 ноября 2013 года № 138;</w:t>
      </w:r>
    </w:p>
    <w:p w:rsidR="004F2D95" w:rsidRPr="0035727E" w:rsidRDefault="004F2D95" w:rsidP="004F2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27E">
        <w:rPr>
          <w:rFonts w:ascii="Times New Roman" w:hAnsi="Times New Roman"/>
          <w:bCs/>
          <w:sz w:val="28"/>
          <w:szCs w:val="28"/>
        </w:rPr>
        <w:t xml:space="preserve">Правилами землепользования и застройки </w:t>
      </w:r>
      <w:r w:rsidRPr="0035727E">
        <w:rPr>
          <w:rFonts w:ascii="Times New Roman" w:hAnsi="Times New Roman"/>
          <w:sz w:val="28"/>
          <w:szCs w:val="28"/>
        </w:rPr>
        <w:t>муниципального образования город-курорт Анапа, утвержденными р</w:t>
      </w:r>
      <w:r w:rsidRPr="0035727E">
        <w:rPr>
          <w:rFonts w:ascii="Times New Roman" w:hAnsi="Times New Roman"/>
          <w:bCs/>
          <w:sz w:val="28"/>
          <w:szCs w:val="28"/>
        </w:rPr>
        <w:t>ешением Совета муниципальн</w:t>
      </w:r>
      <w:r w:rsidRPr="0035727E">
        <w:rPr>
          <w:rFonts w:ascii="Times New Roman" w:hAnsi="Times New Roman"/>
          <w:bCs/>
          <w:sz w:val="28"/>
          <w:szCs w:val="28"/>
        </w:rPr>
        <w:t>о</w:t>
      </w:r>
      <w:r w:rsidRPr="0035727E">
        <w:rPr>
          <w:rFonts w:ascii="Times New Roman" w:hAnsi="Times New Roman"/>
          <w:bCs/>
          <w:sz w:val="28"/>
          <w:szCs w:val="28"/>
        </w:rPr>
        <w:t>го образования город-курорт Анапа от 26 декабря 2013 года № 424</w:t>
      </w:r>
      <w:r w:rsidRPr="0035727E">
        <w:rPr>
          <w:rFonts w:ascii="Times New Roman" w:hAnsi="Times New Roman"/>
          <w:sz w:val="28"/>
          <w:szCs w:val="28"/>
        </w:rPr>
        <w:t xml:space="preserve">, </w:t>
      </w:r>
      <w:bookmarkStart w:id="0" w:name="OLE_LINK6"/>
      <w:r w:rsidRPr="0035727E">
        <w:rPr>
          <w:rFonts w:ascii="Times New Roman" w:hAnsi="Times New Roman"/>
          <w:sz w:val="28"/>
          <w:szCs w:val="28"/>
        </w:rPr>
        <w:t>текст опубликован в газете «</w:t>
      </w:r>
      <w:proofErr w:type="spellStart"/>
      <w:r w:rsidRPr="0035727E">
        <w:rPr>
          <w:rFonts w:ascii="Times New Roman" w:hAnsi="Times New Roman"/>
          <w:sz w:val="28"/>
          <w:szCs w:val="28"/>
        </w:rPr>
        <w:t>Анапское</w:t>
      </w:r>
      <w:proofErr w:type="spellEnd"/>
      <w:r w:rsidRPr="003572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727E">
        <w:rPr>
          <w:rFonts w:ascii="Times New Roman" w:hAnsi="Times New Roman"/>
          <w:sz w:val="28"/>
          <w:szCs w:val="28"/>
        </w:rPr>
        <w:t>Черноморье</w:t>
      </w:r>
      <w:proofErr w:type="spellEnd"/>
      <w:r w:rsidRPr="0035727E">
        <w:rPr>
          <w:rFonts w:ascii="Times New Roman" w:hAnsi="Times New Roman"/>
          <w:sz w:val="28"/>
          <w:szCs w:val="28"/>
        </w:rPr>
        <w:t>» от 11 января 2014 года № 2;</w:t>
      </w:r>
    </w:p>
    <w:p w:rsidR="004F2D95" w:rsidRPr="0035727E" w:rsidRDefault="004F2D95" w:rsidP="004F2D9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727E">
        <w:rPr>
          <w:rFonts w:ascii="Times New Roman" w:hAnsi="Times New Roman"/>
          <w:color w:val="FF0000"/>
          <w:sz w:val="28"/>
          <w:szCs w:val="28"/>
        </w:rPr>
        <w:t>Правилами благоустройства территории муниципального образования город-курорт Анапа, утвержденными р</w:t>
      </w:r>
      <w:r w:rsidRPr="0035727E">
        <w:rPr>
          <w:rFonts w:ascii="Times New Roman" w:hAnsi="Times New Roman"/>
          <w:bCs/>
          <w:color w:val="FF0000"/>
          <w:sz w:val="28"/>
          <w:szCs w:val="28"/>
        </w:rPr>
        <w:t>ешением Совета муниципальн</w:t>
      </w:r>
      <w:r w:rsidRPr="0035727E">
        <w:rPr>
          <w:rFonts w:ascii="Times New Roman" w:hAnsi="Times New Roman"/>
          <w:bCs/>
          <w:color w:val="FF0000"/>
          <w:sz w:val="28"/>
          <w:szCs w:val="28"/>
        </w:rPr>
        <w:t>о</w:t>
      </w:r>
      <w:r w:rsidRPr="0035727E">
        <w:rPr>
          <w:rFonts w:ascii="Times New Roman" w:hAnsi="Times New Roman"/>
          <w:bCs/>
          <w:color w:val="FF0000"/>
          <w:sz w:val="28"/>
          <w:szCs w:val="28"/>
        </w:rPr>
        <w:t>го образования город-курорт Анапа от 23 июля 2015 года № 565</w:t>
      </w:r>
      <w:r w:rsidRPr="0035727E">
        <w:rPr>
          <w:rFonts w:ascii="Times New Roman" w:hAnsi="Times New Roman"/>
          <w:color w:val="FF0000"/>
          <w:sz w:val="28"/>
          <w:szCs w:val="28"/>
        </w:rPr>
        <w:t>, текст опубликован в газете «</w:t>
      </w:r>
      <w:proofErr w:type="spellStart"/>
      <w:r w:rsidRPr="0035727E">
        <w:rPr>
          <w:rFonts w:ascii="Times New Roman" w:hAnsi="Times New Roman"/>
          <w:color w:val="FF0000"/>
          <w:sz w:val="28"/>
          <w:szCs w:val="28"/>
        </w:rPr>
        <w:t>Анапское</w:t>
      </w:r>
      <w:proofErr w:type="spellEnd"/>
      <w:r w:rsidRPr="0035727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35727E">
        <w:rPr>
          <w:rFonts w:ascii="Times New Roman" w:hAnsi="Times New Roman"/>
          <w:color w:val="FF0000"/>
          <w:sz w:val="28"/>
          <w:szCs w:val="28"/>
        </w:rPr>
        <w:t>Черноморье</w:t>
      </w:r>
      <w:proofErr w:type="spellEnd"/>
      <w:r w:rsidRPr="0035727E">
        <w:rPr>
          <w:rFonts w:ascii="Times New Roman" w:hAnsi="Times New Roman"/>
          <w:color w:val="FF0000"/>
          <w:sz w:val="28"/>
          <w:szCs w:val="28"/>
        </w:rPr>
        <w:t>» от 6 августа 2015 года № 94;</w:t>
      </w:r>
    </w:p>
    <w:p w:rsidR="004F2D95" w:rsidRPr="0035727E" w:rsidRDefault="004F2D95" w:rsidP="004F2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27E">
        <w:rPr>
          <w:rFonts w:ascii="Times New Roman" w:hAnsi="Times New Roman"/>
          <w:sz w:val="28"/>
          <w:szCs w:val="28"/>
        </w:rPr>
        <w:t xml:space="preserve">Порядком подготовки и согласования проектов постановлений администрации муниципального образования город-курорт Анапа по вопросам распоряжения земельными участками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2 сентября 2009 года № 527; </w:t>
      </w:r>
    </w:p>
    <w:bookmarkEnd w:id="0"/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27E">
        <w:rPr>
          <w:rFonts w:ascii="Times New Roman" w:hAnsi="Times New Roman"/>
          <w:sz w:val="28"/>
          <w:szCs w:val="28"/>
        </w:rPr>
        <w:lastRenderedPageBreak/>
        <w:t>Положением о порядке разработки и утверждения административных регламентов предоставления муниципальных услуг на территории муниципального образования город-курорт Анапа, утвержденным постановлением администрации муниципального образования город-курорт Анапа от 5 мая 2011 года № 1073.</w:t>
      </w:r>
    </w:p>
    <w:p w:rsidR="004F2D95" w:rsidRPr="0035727E" w:rsidRDefault="004F2D95" w:rsidP="004F2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6A" w:rsidRDefault="00F6226A"/>
    <w:sectPr w:rsidR="00F6226A" w:rsidSect="00F6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D95"/>
    <w:rsid w:val="001609B6"/>
    <w:rsid w:val="004D27EF"/>
    <w:rsid w:val="004F2D95"/>
    <w:rsid w:val="005638FF"/>
    <w:rsid w:val="007D344A"/>
    <w:rsid w:val="00AB3E47"/>
    <w:rsid w:val="00F6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2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C05CB04D744DB2DCFB7D58E9E92FF4D86BE0EA3E49C5D16D8CE9CA6R1e7K" TargetMode="External"/><Relationship Id="rId13" Type="http://schemas.openxmlformats.org/officeDocument/2006/relationships/hyperlink" Target="consultantplus://offline/ref=2737C7E822AD8322A15743523E55ADEA78F2CCB97EFE19D9983156F20C57Y1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6500/" TargetMode="External"/><Relationship Id="rId12" Type="http://schemas.openxmlformats.org/officeDocument/2006/relationships/hyperlink" Target="consultantplus://offline/ref=2737C7E822AD8322A15743523E55ADEA78F3C3BB73FC19D9983156F20C57Y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CFFE5DFEFF7B4F311BB53AF0DB570BB27373EB50B9B83C4210AEE1ABD63A3BRBh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4B6ECB024C3D7202FA3FAE09F03F3155CD78847CBC8A4E26426D7DCcCcDK" TargetMode="External"/><Relationship Id="rId11" Type="http://schemas.openxmlformats.org/officeDocument/2006/relationships/hyperlink" Target="consultantplus://offline/ref=2737C7E822AD8322A15743523E55ADEA78F3C3B978FB19D9983156F20C57Y1K" TargetMode="External"/><Relationship Id="rId5" Type="http://schemas.openxmlformats.org/officeDocument/2006/relationships/hyperlink" Target="consultantplus://offline/ref=2737C7E822AD8322A15743523E55ADEA78F2CDBA78FB19D9983156F20C57Y1K" TargetMode="External"/><Relationship Id="rId15" Type="http://schemas.openxmlformats.org/officeDocument/2006/relationships/hyperlink" Target="http://admkrai.krasnodar.ru" TargetMode="External"/><Relationship Id="rId10" Type="http://schemas.openxmlformats.org/officeDocument/2006/relationships/hyperlink" Target="consultantplus://offline/ref=2737C7E822AD8322A15743523E55ADEA78F3C3B77AFF19D9983156F20C57Y1K" TargetMode="External"/><Relationship Id="rId4" Type="http://schemas.openxmlformats.org/officeDocument/2006/relationships/hyperlink" Target="consultantplus://offline/ref=2737C7E822AD8322A15743523E55ADEA7BFEC2BB71AF4EDBC964585FY7K" TargetMode="External"/><Relationship Id="rId9" Type="http://schemas.openxmlformats.org/officeDocument/2006/relationships/hyperlink" Target="http://base.garant.ru/12127232/" TargetMode="External"/><Relationship Id="rId14" Type="http://schemas.openxmlformats.org/officeDocument/2006/relationships/hyperlink" Target="consultantplus://offline/ref=2737C7E822AD8322A15743523E55ADEA78F3C3BF78FD19D9983156F20C57Y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cp:keywords/>
  <dc:description/>
  <cp:lastModifiedBy>AMT</cp:lastModifiedBy>
  <cp:revision>3</cp:revision>
  <dcterms:created xsi:type="dcterms:W3CDTF">2019-06-25T12:57:00Z</dcterms:created>
  <dcterms:modified xsi:type="dcterms:W3CDTF">2019-06-25T12:58:00Z</dcterms:modified>
</cp:coreProperties>
</file>